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F7535" w14:textId="77777777" w:rsidR="00D50B1C" w:rsidRPr="00D50B1C" w:rsidRDefault="00D50B1C" w:rsidP="00D50B1C">
      <w:pPr>
        <w:shd w:val="clear" w:color="auto" w:fill="FFFFFF"/>
        <w:spacing w:beforeAutospacing="1" w:after="0" w:afterAutospacing="1" w:line="360" w:lineRule="atLeast"/>
        <w:textAlignment w:val="baseline"/>
        <w:rPr>
          <w:rFonts w:ascii="Open Sans" w:eastAsia="Times New Roman" w:hAnsi="Open Sans" w:cs="Open Sans"/>
          <w:color w:val="414141"/>
          <w:spacing w:val="2"/>
          <w:sz w:val="20"/>
          <w:szCs w:val="20"/>
        </w:rPr>
      </w:pPr>
      <w:r w:rsidRPr="00D50B1C">
        <w:rPr>
          <w:rFonts w:ascii="Open Sans" w:eastAsia="Times New Roman" w:hAnsi="Open Sans" w:cs="Open Sans"/>
          <w:color w:val="414141"/>
          <w:spacing w:val="2"/>
          <w:sz w:val="20"/>
          <w:szCs w:val="20"/>
        </w:rPr>
        <w:t>Read the assigned article, "Are You Paying Too Much for That Acquisition?" by Eccles, Lanes, and Wilson, from </w:t>
      </w:r>
      <w:r w:rsidRPr="00D50B1C">
        <w:rPr>
          <w:rFonts w:ascii="inherit" w:eastAsia="Times New Roman" w:hAnsi="inherit" w:cs="Open Sans"/>
          <w:i/>
          <w:iCs/>
          <w:color w:val="414141"/>
          <w:spacing w:val="2"/>
          <w:sz w:val="20"/>
          <w:szCs w:val="20"/>
          <w:bdr w:val="none" w:sz="0" w:space="0" w:color="auto" w:frame="1"/>
        </w:rPr>
        <w:t>Harvard Business Review</w:t>
      </w:r>
      <w:r w:rsidRPr="00D50B1C">
        <w:rPr>
          <w:rFonts w:ascii="Open Sans" w:eastAsia="Times New Roman" w:hAnsi="Open Sans" w:cs="Open Sans"/>
          <w:color w:val="414141"/>
          <w:spacing w:val="2"/>
          <w:sz w:val="20"/>
          <w:szCs w:val="20"/>
        </w:rPr>
        <w:t> (1999).</w:t>
      </w:r>
    </w:p>
    <w:p w14:paraId="24704C65" w14:textId="77777777" w:rsidR="00D50B1C" w:rsidRPr="00D50B1C" w:rsidRDefault="00D50B1C" w:rsidP="00D50B1C">
      <w:pPr>
        <w:shd w:val="clear" w:color="auto" w:fill="FFFFFF"/>
        <w:spacing w:before="100" w:beforeAutospacing="1" w:after="100" w:afterAutospacing="1" w:line="360" w:lineRule="atLeast"/>
        <w:textAlignment w:val="baseline"/>
        <w:rPr>
          <w:rFonts w:ascii="Open Sans" w:eastAsia="Times New Roman" w:hAnsi="Open Sans" w:cs="Open Sans"/>
          <w:color w:val="414141"/>
          <w:spacing w:val="2"/>
          <w:sz w:val="20"/>
          <w:szCs w:val="20"/>
        </w:rPr>
      </w:pPr>
      <w:r w:rsidRPr="00D50B1C">
        <w:rPr>
          <w:rFonts w:ascii="Open Sans" w:eastAsia="Times New Roman" w:hAnsi="Open Sans" w:cs="Open Sans"/>
          <w:color w:val="414141"/>
          <w:spacing w:val="2"/>
          <w:sz w:val="20"/>
          <w:szCs w:val="20"/>
        </w:rPr>
        <w:t>In the textbook, complete the following problems.</w:t>
      </w:r>
    </w:p>
    <w:p w14:paraId="032F85E1" w14:textId="77777777" w:rsidR="00D50B1C" w:rsidRPr="00D50B1C" w:rsidRDefault="00D50B1C" w:rsidP="00D50B1C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212121"/>
          <w:spacing w:val="2"/>
          <w:sz w:val="20"/>
          <w:szCs w:val="20"/>
        </w:rPr>
      </w:pPr>
      <w:r w:rsidRPr="00D50B1C">
        <w:rPr>
          <w:rFonts w:ascii="Open Sans" w:eastAsia="Times New Roman" w:hAnsi="Open Sans" w:cs="Open Sans"/>
          <w:color w:val="212121"/>
          <w:spacing w:val="2"/>
          <w:sz w:val="20"/>
          <w:szCs w:val="20"/>
        </w:rPr>
        <w:t>Problem 7.11 (Show calculations for a, b, and c.)</w:t>
      </w:r>
    </w:p>
    <w:p w14:paraId="512FAB48" w14:textId="77777777" w:rsidR="00D50B1C" w:rsidRPr="00D50B1C" w:rsidRDefault="00D50B1C" w:rsidP="00D50B1C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212121"/>
          <w:spacing w:val="2"/>
          <w:sz w:val="20"/>
          <w:szCs w:val="20"/>
        </w:rPr>
      </w:pPr>
      <w:r w:rsidRPr="00D50B1C">
        <w:rPr>
          <w:rFonts w:ascii="Open Sans" w:eastAsia="Times New Roman" w:hAnsi="Open Sans" w:cs="Open Sans"/>
          <w:color w:val="212121"/>
          <w:spacing w:val="2"/>
          <w:sz w:val="20"/>
          <w:szCs w:val="20"/>
        </w:rPr>
        <w:t>Problem 7.12 (Show calculations for a and b.)</w:t>
      </w:r>
    </w:p>
    <w:p w14:paraId="2CCAB8E2" w14:textId="77777777" w:rsidR="00D50B1C" w:rsidRPr="00D50B1C" w:rsidRDefault="00D50B1C" w:rsidP="00D50B1C">
      <w:pPr>
        <w:shd w:val="clear" w:color="auto" w:fill="FFFFFF"/>
        <w:spacing w:before="100" w:beforeAutospacing="1" w:after="100" w:afterAutospacing="1" w:line="360" w:lineRule="atLeast"/>
        <w:textAlignment w:val="baseline"/>
        <w:rPr>
          <w:rFonts w:ascii="Open Sans" w:eastAsia="Times New Roman" w:hAnsi="Open Sans" w:cs="Open Sans"/>
          <w:color w:val="414141"/>
          <w:spacing w:val="2"/>
          <w:sz w:val="20"/>
          <w:szCs w:val="20"/>
        </w:rPr>
      </w:pPr>
      <w:r w:rsidRPr="00D50B1C">
        <w:rPr>
          <w:rFonts w:ascii="Open Sans" w:eastAsia="Times New Roman" w:hAnsi="Open Sans" w:cs="Open Sans"/>
          <w:color w:val="414141"/>
          <w:spacing w:val="2"/>
          <w:sz w:val="20"/>
          <w:szCs w:val="20"/>
        </w:rPr>
        <w:t>Using information from "Are You Paying Too Much for That Acquisition?" address the following with a minimum of 500 words.</w:t>
      </w:r>
    </w:p>
    <w:p w14:paraId="78238AC4" w14:textId="77777777" w:rsidR="00D50B1C" w:rsidRPr="00D50B1C" w:rsidRDefault="00D50B1C" w:rsidP="00D50B1C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212121"/>
          <w:spacing w:val="2"/>
          <w:sz w:val="20"/>
          <w:szCs w:val="20"/>
        </w:rPr>
      </w:pPr>
      <w:r w:rsidRPr="00D50B1C">
        <w:rPr>
          <w:rFonts w:ascii="Open Sans" w:eastAsia="Times New Roman" w:hAnsi="Open Sans" w:cs="Open Sans"/>
          <w:color w:val="212121"/>
          <w:spacing w:val="2"/>
          <w:sz w:val="20"/>
          <w:szCs w:val="20"/>
        </w:rPr>
        <w:t>List and describe the components used to calculate synergy value.</w:t>
      </w:r>
    </w:p>
    <w:p w14:paraId="068F8B26" w14:textId="77777777" w:rsidR="00D50B1C" w:rsidRPr="00D50B1C" w:rsidRDefault="00D50B1C" w:rsidP="00D50B1C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212121"/>
          <w:spacing w:val="2"/>
          <w:sz w:val="20"/>
          <w:szCs w:val="20"/>
        </w:rPr>
      </w:pPr>
      <w:r w:rsidRPr="00D50B1C">
        <w:rPr>
          <w:rFonts w:ascii="Open Sans" w:eastAsia="Times New Roman" w:hAnsi="Open Sans" w:cs="Open Sans"/>
          <w:color w:val="212121"/>
          <w:spacing w:val="2"/>
          <w:sz w:val="20"/>
          <w:szCs w:val="20"/>
        </w:rPr>
        <w:t>Critically evaluate which component is most underestimated. Explain your answer.</w:t>
      </w:r>
    </w:p>
    <w:p w14:paraId="4BD9F3B7" w14:textId="77777777" w:rsidR="00D50B1C" w:rsidRPr="00D50B1C" w:rsidRDefault="00D50B1C" w:rsidP="00D50B1C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212121"/>
          <w:spacing w:val="2"/>
          <w:sz w:val="20"/>
          <w:szCs w:val="20"/>
        </w:rPr>
      </w:pPr>
      <w:r w:rsidRPr="00D50B1C">
        <w:rPr>
          <w:rFonts w:ascii="Open Sans" w:eastAsia="Times New Roman" w:hAnsi="Open Sans" w:cs="Open Sans"/>
          <w:color w:val="212121"/>
          <w:spacing w:val="2"/>
          <w:sz w:val="20"/>
          <w:szCs w:val="20"/>
        </w:rPr>
        <w:t>Using the attached spreadsheet "Excel-Based M&amp;A Valuation and Structuring Model," open the worksheet labeled BP APP B2 and study the Net Sales Growth Rate for 2002-2005. Next, open the worksheet labeled BP APP B1 and study the 2006-2010 Net Sales Growth Forecasts. Lastly, reference "Are You Paying Too Much for That Acquisition?" to identify the basis or rationale for justifying the 2006-2010 forecasts.</w:t>
      </w:r>
    </w:p>
    <w:p w14:paraId="03679531" w14:textId="298BBE1D" w:rsidR="00D50B1C" w:rsidRDefault="00D50B1C" w:rsidP="00D50B1C">
      <w:pPr>
        <w:shd w:val="clear" w:color="auto" w:fill="FFFFFF"/>
        <w:spacing w:before="100" w:beforeAutospacing="1" w:after="100" w:afterAutospacing="1" w:line="360" w:lineRule="atLeast"/>
        <w:textAlignment w:val="baseline"/>
        <w:rPr>
          <w:rFonts w:ascii="Open Sans" w:eastAsia="Times New Roman" w:hAnsi="Open Sans" w:cs="Open Sans"/>
          <w:color w:val="414141"/>
          <w:spacing w:val="2"/>
          <w:sz w:val="20"/>
          <w:szCs w:val="20"/>
        </w:rPr>
      </w:pPr>
      <w:r w:rsidRPr="00D50B1C">
        <w:rPr>
          <w:rFonts w:ascii="Open Sans" w:eastAsia="Times New Roman" w:hAnsi="Open Sans" w:cs="Open Sans"/>
          <w:color w:val="414141"/>
          <w:spacing w:val="2"/>
          <w:sz w:val="20"/>
          <w:szCs w:val="20"/>
        </w:rPr>
        <w:t>APA format is required for essays only.</w:t>
      </w:r>
    </w:p>
    <w:p w14:paraId="71093094" w14:textId="16345E23" w:rsidR="00D50B1C" w:rsidRPr="00D50B1C" w:rsidRDefault="00D50B1C" w:rsidP="00D50B1C">
      <w:pPr>
        <w:shd w:val="clear" w:color="auto" w:fill="FFFFFF"/>
        <w:spacing w:before="100" w:beforeAutospacing="1" w:after="100" w:afterAutospacing="1" w:line="360" w:lineRule="atLeast"/>
        <w:textAlignment w:val="baseline"/>
        <w:rPr>
          <w:rFonts w:ascii="Open Sans" w:eastAsia="Times New Roman" w:hAnsi="Open Sans" w:cs="Open Sans"/>
          <w:color w:val="414141"/>
          <w:spacing w:val="2"/>
          <w:sz w:val="20"/>
          <w:szCs w:val="20"/>
        </w:rPr>
      </w:pPr>
      <w:r w:rsidRPr="00D50B1C">
        <w:rPr>
          <w:rFonts w:ascii="Open Sans" w:eastAsia="Times New Roman" w:hAnsi="Open Sans" w:cs="Open Sans"/>
          <w:color w:val="414141"/>
          <w:spacing w:val="2"/>
          <w:sz w:val="20"/>
          <w:szCs w:val="20"/>
        </w:rPr>
        <w:drawing>
          <wp:inline distT="0" distB="0" distL="0" distR="0" wp14:anchorId="720C23F4" wp14:editId="4F7A44AD">
            <wp:extent cx="5943600" cy="1409065"/>
            <wp:effectExtent l="0" t="0" r="0" b="635"/>
            <wp:docPr id="12" name="Picture 1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text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14D0EE" w14:textId="7A9F7E9B" w:rsidR="00735207" w:rsidRDefault="00D50B1C">
      <w:r w:rsidRPr="00D50B1C">
        <w:lastRenderedPageBreak/>
        <w:drawing>
          <wp:inline distT="0" distB="0" distL="0" distR="0" wp14:anchorId="46D76BFB" wp14:editId="51566322">
            <wp:extent cx="5401429" cy="3982006"/>
            <wp:effectExtent l="0" t="0" r="8890" b="0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1429" cy="3982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8F738" w14:textId="77777777" w:rsidR="00D50B1C" w:rsidRDefault="00D50B1C"/>
    <w:p w14:paraId="1EBCE874" w14:textId="6FD09E1D" w:rsidR="00D50B1C" w:rsidRDefault="00D50B1C">
      <w:r w:rsidRPr="00D50B1C">
        <w:lastRenderedPageBreak/>
        <w:drawing>
          <wp:inline distT="0" distB="0" distL="0" distR="0" wp14:anchorId="5663DD1D" wp14:editId="50267E85">
            <wp:extent cx="4153480" cy="419158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53480" cy="419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4EAAA8" w14:textId="721122EF" w:rsidR="00D50B1C" w:rsidRDefault="00D50B1C">
      <w:r w:rsidRPr="00D50B1C">
        <w:lastRenderedPageBreak/>
        <w:drawing>
          <wp:inline distT="0" distB="0" distL="0" distR="0" wp14:anchorId="6EE14258" wp14:editId="52BB2F44">
            <wp:extent cx="4458322" cy="4753638"/>
            <wp:effectExtent l="0" t="0" r="0" b="8890"/>
            <wp:docPr id="3" name="Picture 3" descr="A page of a book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age of a book&#10;&#10;Description automatically generated with medium confidenc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58322" cy="4753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625DC" w14:textId="2FA80C56" w:rsidR="00D50B1C" w:rsidRDefault="00D50B1C">
      <w:r w:rsidRPr="00D50B1C">
        <w:lastRenderedPageBreak/>
        <w:drawing>
          <wp:inline distT="0" distB="0" distL="0" distR="0" wp14:anchorId="519E93C9" wp14:editId="4B986002">
            <wp:extent cx="3515216" cy="4439270"/>
            <wp:effectExtent l="0" t="0" r="9525" b="0"/>
            <wp:docPr id="4" name="Picture 4" descr="A page of a book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age of a book&#10;&#10;Description automatically generated with medium confidenc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15216" cy="443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E1063" w14:textId="72D542A4" w:rsidR="00D50B1C" w:rsidRDefault="00D50B1C">
      <w:r w:rsidRPr="00D50B1C">
        <w:lastRenderedPageBreak/>
        <w:drawing>
          <wp:inline distT="0" distB="0" distL="0" distR="0" wp14:anchorId="71C889DE" wp14:editId="355E043C">
            <wp:extent cx="3286584" cy="4715533"/>
            <wp:effectExtent l="0" t="0" r="9525" b="0"/>
            <wp:docPr id="5" name="Picture 5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ext&#10;&#10;Description automatically generated with medium confidenc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86584" cy="4715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A8D67" w14:textId="602B9206" w:rsidR="00D50B1C" w:rsidRDefault="00D50B1C">
      <w:r w:rsidRPr="00D50B1C">
        <w:lastRenderedPageBreak/>
        <w:drawing>
          <wp:inline distT="0" distB="0" distL="0" distR="0" wp14:anchorId="4BADB167" wp14:editId="617BA9BD">
            <wp:extent cx="3419952" cy="4458322"/>
            <wp:effectExtent l="0" t="0" r="9525" b="0"/>
            <wp:docPr id="6" name="Picture 6" descr="A page of a book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age of a book&#10;&#10;Description automatically generated with medium confidenc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19952" cy="4458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DCC45" w14:textId="142F7202" w:rsidR="00D50B1C" w:rsidRDefault="00D50B1C">
      <w:r w:rsidRPr="00D50B1C">
        <w:lastRenderedPageBreak/>
        <w:drawing>
          <wp:inline distT="0" distB="0" distL="0" distR="0" wp14:anchorId="197C00BB" wp14:editId="4534C326">
            <wp:extent cx="3334215" cy="4458322"/>
            <wp:effectExtent l="0" t="0" r="0" b="0"/>
            <wp:docPr id="7" name="Picture 7" descr="A page of a book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age of a book&#10;&#10;Description automatically generated with low confidenc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34215" cy="4458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56B19" w14:textId="29211626" w:rsidR="00D50B1C" w:rsidRDefault="00D50B1C">
      <w:r w:rsidRPr="00D50B1C">
        <w:lastRenderedPageBreak/>
        <w:drawing>
          <wp:inline distT="0" distB="0" distL="0" distR="0" wp14:anchorId="3500A906" wp14:editId="756119A0">
            <wp:extent cx="3219899" cy="4505954"/>
            <wp:effectExtent l="0" t="0" r="0" b="9525"/>
            <wp:docPr id="8" name="Picture 8" descr="A page of a book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page of a book&#10;&#10;Description automatically generated with medium confidenc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19899" cy="4505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B6F91" w14:textId="6CB91D3F" w:rsidR="00D50B1C" w:rsidRDefault="00D50B1C">
      <w:r w:rsidRPr="00D50B1C">
        <w:lastRenderedPageBreak/>
        <w:drawing>
          <wp:inline distT="0" distB="0" distL="0" distR="0" wp14:anchorId="078B7A4B" wp14:editId="0CDF4725">
            <wp:extent cx="3353268" cy="4448796"/>
            <wp:effectExtent l="0" t="0" r="0" b="9525"/>
            <wp:docPr id="9" name="Picture 9" descr="A page of a book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age of a book&#10;&#10;Description automatically generated with medium confidenc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53268" cy="4448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A3ECAE" w14:textId="6999FF0B" w:rsidR="00D50B1C" w:rsidRDefault="00D50B1C">
      <w:r w:rsidRPr="00D50B1C">
        <w:lastRenderedPageBreak/>
        <w:drawing>
          <wp:inline distT="0" distB="0" distL="0" distR="0" wp14:anchorId="6DFE384D" wp14:editId="4CC2D609">
            <wp:extent cx="3305636" cy="4696480"/>
            <wp:effectExtent l="0" t="0" r="9525" b="8890"/>
            <wp:docPr id="10" name="Picture 10" descr="A page of a book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page of a book&#10;&#10;Description automatically generated with medium confidenc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05636" cy="4696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A38CA" w14:textId="551D9C75" w:rsidR="00D50B1C" w:rsidRDefault="00D50B1C">
      <w:r w:rsidRPr="00D50B1C">
        <w:lastRenderedPageBreak/>
        <w:drawing>
          <wp:inline distT="0" distB="0" distL="0" distR="0" wp14:anchorId="23877BD6" wp14:editId="1FA697E3">
            <wp:extent cx="3029373" cy="4486901"/>
            <wp:effectExtent l="0" t="0" r="0" b="0"/>
            <wp:docPr id="11" name="Picture 11" descr="A picture containing text, newspaper, screenshot, ol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text, newspaper, screenshot, old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29373" cy="4486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4C3F5" w14:textId="77777777" w:rsidR="00D50B1C" w:rsidRPr="00D50B1C" w:rsidRDefault="00D50B1C" w:rsidP="00D50B1C">
      <w:pPr>
        <w:shd w:val="clear" w:color="auto" w:fill="F5F5F5"/>
        <w:spacing w:after="0" w:line="240" w:lineRule="auto"/>
        <w:textAlignment w:val="baseline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D50B1C">
        <w:rPr>
          <w:rFonts w:ascii="Helvetica" w:eastAsia="Times New Roman" w:hAnsi="Helvetica" w:cs="Times New Roman"/>
          <w:color w:val="333333"/>
          <w:sz w:val="20"/>
          <w:szCs w:val="20"/>
        </w:rPr>
        <w:t>References</w:t>
      </w:r>
    </w:p>
    <w:p w14:paraId="222E8A9D" w14:textId="77777777" w:rsidR="00D50B1C" w:rsidRPr="00D50B1C" w:rsidRDefault="00D50B1C" w:rsidP="00D50B1C">
      <w:pPr>
        <w:spacing w:after="0" w:line="240" w:lineRule="auto"/>
        <w:ind w:left="2820" w:hanging="600"/>
        <w:textAlignment w:val="baseline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D50B1C">
        <w:rPr>
          <w:rFonts w:ascii="Helvetica" w:eastAsia="Times New Roman" w:hAnsi="Helvetica" w:cs="Times New Roman"/>
          <w:color w:val="333333"/>
          <w:sz w:val="20"/>
          <w:szCs w:val="20"/>
        </w:rPr>
        <w:t>Eccles, R. G., Lanes, K. L., &amp; Wilson, T. C. (1999). Are You Paying Too Much for That Acquisition? </w:t>
      </w:r>
      <w:r w:rsidRPr="00D50B1C">
        <w:rPr>
          <w:rFonts w:ascii="Helvetica" w:eastAsia="Times New Roman" w:hAnsi="Helvetica" w:cs="Times New Roman"/>
          <w:i/>
          <w:iCs/>
          <w:color w:val="333333"/>
          <w:sz w:val="20"/>
          <w:szCs w:val="20"/>
          <w:bdr w:val="none" w:sz="0" w:space="0" w:color="auto" w:frame="1"/>
        </w:rPr>
        <w:t>Harvard Business Review</w:t>
      </w:r>
      <w:r w:rsidRPr="00D50B1C">
        <w:rPr>
          <w:rFonts w:ascii="Helvetica" w:eastAsia="Times New Roman" w:hAnsi="Helvetica" w:cs="Times New Roman"/>
          <w:color w:val="333333"/>
          <w:sz w:val="20"/>
          <w:szCs w:val="20"/>
        </w:rPr>
        <w:t>, </w:t>
      </w:r>
      <w:r w:rsidRPr="00D50B1C">
        <w:rPr>
          <w:rFonts w:ascii="Helvetica" w:eastAsia="Times New Roman" w:hAnsi="Helvetica" w:cs="Times New Roman"/>
          <w:i/>
          <w:iCs/>
          <w:color w:val="333333"/>
          <w:sz w:val="20"/>
          <w:szCs w:val="20"/>
          <w:bdr w:val="none" w:sz="0" w:space="0" w:color="auto" w:frame="1"/>
        </w:rPr>
        <w:t>77</w:t>
      </w:r>
      <w:r w:rsidRPr="00D50B1C">
        <w:rPr>
          <w:rFonts w:ascii="Helvetica" w:eastAsia="Times New Roman" w:hAnsi="Helvetica" w:cs="Times New Roman"/>
          <w:color w:val="333333"/>
          <w:sz w:val="20"/>
          <w:szCs w:val="20"/>
        </w:rPr>
        <w:t>(4), 136–146.</w:t>
      </w:r>
    </w:p>
    <w:p w14:paraId="6C0808CC" w14:textId="77777777" w:rsidR="00D50B1C" w:rsidRDefault="00D50B1C"/>
    <w:sectPr w:rsidR="00D50B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2407D"/>
    <w:multiLevelType w:val="multilevel"/>
    <w:tmpl w:val="78B41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C84DE5"/>
    <w:multiLevelType w:val="multilevel"/>
    <w:tmpl w:val="37E6F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748"/>
    <w:rsid w:val="00066ED7"/>
    <w:rsid w:val="00720DBC"/>
    <w:rsid w:val="00D50B1C"/>
    <w:rsid w:val="00D8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4D053"/>
  <w15:chartTrackingRefBased/>
  <w15:docId w15:val="{06F064E7-BD9B-44DE-9E2C-30E7DD2D5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-paragraph">
    <w:name w:val="body-paragraph"/>
    <w:basedOn w:val="Normal"/>
    <w:rsid w:val="00D50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50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50B1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22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4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12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Romy Blom</dc:creator>
  <cp:keywords/>
  <dc:description/>
  <cp:lastModifiedBy>Romy Blom</cp:lastModifiedBy>
  <cp:revision>1</cp:revision>
  <dcterms:created xsi:type="dcterms:W3CDTF">2021-10-24T04:07:00Z</dcterms:created>
  <dcterms:modified xsi:type="dcterms:W3CDTF">2021-10-24T04:25:00Z</dcterms:modified>
</cp:coreProperties>
</file>